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CB474" w14:textId="77777777" w:rsidR="0090308F" w:rsidRDefault="0090308F" w:rsidP="0090308F">
      <w:pPr>
        <w:jc w:val="right"/>
      </w:pPr>
      <w:r>
        <w:t>Приложение 1 к документации о закупке</w:t>
      </w:r>
    </w:p>
    <w:p w14:paraId="140398CA" w14:textId="77777777" w:rsidR="0090308F" w:rsidRDefault="0090308F" w:rsidP="0090308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9093E45" w14:textId="483530A9" w:rsidR="0090308F" w:rsidRDefault="0090308F" w:rsidP="0090308F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22A6C272" w14:textId="77777777" w:rsidR="0090308F" w:rsidRDefault="0090308F" w:rsidP="0090308F">
      <w:pPr>
        <w:jc w:val="center"/>
      </w:pPr>
    </w:p>
    <w:p w14:paraId="727E6009" w14:textId="288998B8" w:rsidR="0090308F" w:rsidRDefault="003277A5" w:rsidP="0090308F">
      <w:pPr>
        <w:jc w:val="center"/>
      </w:pPr>
      <w:r>
        <w:t>На Поставку</w:t>
      </w:r>
      <w:r w:rsidR="0090308F">
        <w:t xml:space="preserve"> трансформаторов тока для нужд Оренбургского филиала АО "ЭнергосбыТ Плюс"</w:t>
      </w:r>
    </w:p>
    <w:p w14:paraId="75372430" w14:textId="77777777" w:rsidR="0090308F" w:rsidRDefault="0090308F" w:rsidP="0090308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0064C17" w14:textId="77777777" w:rsidR="00C731B1" w:rsidRPr="00C731B1" w:rsidRDefault="00C731B1" w:rsidP="00C731B1">
      <w:pPr>
        <w:spacing w:after="120"/>
        <w:ind w:firstLine="567"/>
        <w:jc w:val="both"/>
        <w:rPr>
          <w:rFonts w:ascii="Tahoma" w:hAnsi="Tahoma" w:cs="Tahoma"/>
          <w:b/>
          <w:color w:val="000000"/>
        </w:rPr>
      </w:pPr>
      <w:r w:rsidRPr="00C731B1">
        <w:rPr>
          <w:rFonts w:ascii="Tahoma" w:hAnsi="Tahoma" w:cs="Tahoma"/>
          <w:color w:val="000000"/>
        </w:rPr>
        <w:t>1.</w:t>
      </w:r>
      <w:r w:rsidRPr="00C731B1">
        <w:rPr>
          <w:rFonts w:ascii="Tahoma" w:hAnsi="Tahoma" w:cs="Tahoma"/>
          <w:b/>
          <w:color w:val="000000"/>
        </w:rPr>
        <w:t xml:space="preserve"> Общие требования</w:t>
      </w:r>
    </w:p>
    <w:p w14:paraId="3CA1F9F4" w14:textId="77777777" w:rsidR="00C731B1" w:rsidRPr="00C731B1" w:rsidRDefault="00C731B1" w:rsidP="00C731B1">
      <w:pPr>
        <w:ind w:firstLine="567"/>
        <w:jc w:val="both"/>
        <w:rPr>
          <w:rFonts w:ascii="Tahoma" w:hAnsi="Tahoma" w:cs="Tahoma"/>
          <w:lang w:eastAsia="en-US"/>
        </w:rPr>
      </w:pPr>
      <w:r w:rsidRPr="00C731B1">
        <w:rPr>
          <w:rFonts w:ascii="Tahoma" w:hAnsi="Tahoma" w:cs="Tahoma"/>
          <w:lang w:eastAsia="en-US"/>
        </w:rPr>
        <w:t>Осуществление поставки трансформаторов тока (ТТ) для нужд Оренбургского филиала Акционерного общества «ЭнергосбыТ Плюс» (Оренбургского филиала АО «ЭнергосбыТ Плюс»), именуемого в дальнейшем «Покупатель».</w:t>
      </w:r>
    </w:p>
    <w:p w14:paraId="2CFED930" w14:textId="77777777" w:rsidR="00C731B1" w:rsidRPr="00C731B1" w:rsidRDefault="00C731B1" w:rsidP="00C731B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47DECE38" w14:textId="77777777" w:rsidR="00C731B1" w:rsidRPr="00C731B1" w:rsidRDefault="00C731B1" w:rsidP="00C731B1">
      <w:pPr>
        <w:shd w:val="clear" w:color="auto" w:fill="FFFFFF"/>
        <w:tabs>
          <w:tab w:val="left" w:pos="993"/>
          <w:tab w:val="left" w:leader="underscore" w:pos="8880"/>
        </w:tabs>
        <w:spacing w:before="5" w:line="240" w:lineRule="exact"/>
        <w:ind w:left="567"/>
        <w:jc w:val="both"/>
        <w:rPr>
          <w:rFonts w:ascii="Tahoma" w:hAnsi="Tahoma" w:cs="Tahoma"/>
          <w:b/>
          <w:bCs/>
          <w:color w:val="000000"/>
        </w:rPr>
      </w:pPr>
      <w:r w:rsidRPr="00C731B1">
        <w:rPr>
          <w:rFonts w:ascii="Tahoma" w:hAnsi="Tahoma" w:cs="Tahoma"/>
          <w:color w:val="000000"/>
          <w:spacing w:val="-4"/>
        </w:rPr>
        <w:t xml:space="preserve">2. </w:t>
      </w:r>
      <w:r w:rsidRPr="00C731B1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499A14A2" w14:textId="77777777" w:rsidR="00C731B1" w:rsidRPr="00C731B1" w:rsidRDefault="00C731B1" w:rsidP="00C731B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</w:p>
    <w:p w14:paraId="72C73424" w14:textId="1038D9B2" w:rsidR="005F5C68" w:rsidRDefault="005F5C68" w:rsidP="005F5C68">
      <w:pPr>
        <w:pStyle w:val="a3"/>
        <w:widowControl/>
        <w:adjustRightInd/>
        <w:ind w:left="786"/>
        <w:jc w:val="both"/>
        <w:rPr>
          <w:rFonts w:ascii="Tahoma" w:hAnsi="Tahoma" w:cs="Tahoma"/>
          <w:lang w:eastAsia="en-US"/>
        </w:rPr>
      </w:pPr>
      <w:r w:rsidRPr="005F5C68">
        <w:rPr>
          <w:rFonts w:ascii="Tahoma" w:hAnsi="Tahoma" w:cs="Tahoma"/>
          <w:lang w:eastAsia="en-US"/>
        </w:rPr>
        <w:t>Срок поставки Продукции (отдельных Партий Продукции) установлен(ы)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настоящему Договору по всем Заявкам Покупателя должен быть поставлен Поставщиком в адрес Грузополучателя в срок не позднее 31 декабря 2025 г.</w:t>
      </w:r>
    </w:p>
    <w:p w14:paraId="700434EA" w14:textId="77777777" w:rsidR="005F5C68" w:rsidRPr="005F5C68" w:rsidRDefault="005F5C68" w:rsidP="005F5C68">
      <w:pPr>
        <w:pStyle w:val="a3"/>
        <w:widowControl/>
        <w:adjustRightInd/>
        <w:ind w:left="786"/>
        <w:jc w:val="both"/>
        <w:rPr>
          <w:rFonts w:ascii="Tahoma" w:hAnsi="Tahoma" w:cs="Tahoma"/>
          <w:lang w:eastAsia="en-US"/>
        </w:rPr>
      </w:pPr>
      <w:bookmarkStart w:id="0" w:name="_GoBack"/>
      <w:bookmarkEnd w:id="0"/>
    </w:p>
    <w:p w14:paraId="706C941E" w14:textId="77777777" w:rsidR="00C731B1" w:rsidRPr="00C731B1" w:rsidRDefault="00C731B1" w:rsidP="00C731B1">
      <w:pPr>
        <w:widowControl/>
        <w:numPr>
          <w:ilvl w:val="0"/>
          <w:numId w:val="29"/>
        </w:numPr>
        <w:tabs>
          <w:tab w:val="left" w:pos="360"/>
          <w:tab w:val="left" w:pos="851"/>
        </w:tabs>
        <w:autoSpaceDE/>
        <w:adjustRightInd/>
        <w:ind w:left="567" w:right="480" w:firstLine="0"/>
        <w:contextualSpacing/>
        <w:jc w:val="both"/>
        <w:rPr>
          <w:rFonts w:ascii="Tahoma" w:hAnsi="Tahoma" w:cs="Tahoma"/>
          <w:bCs/>
          <w:color w:val="000000"/>
        </w:rPr>
      </w:pPr>
      <w:r w:rsidRPr="00C731B1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107B39BD" w14:textId="77777777" w:rsidR="00C731B1" w:rsidRPr="00C731B1" w:rsidRDefault="00C731B1" w:rsidP="00C731B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6262BE6E" w14:textId="77777777" w:rsidR="00C731B1" w:rsidRPr="00C731B1" w:rsidRDefault="00C731B1" w:rsidP="00C731B1">
      <w:pPr>
        <w:spacing w:after="192" w:line="1" w:lineRule="exact"/>
        <w:rPr>
          <w:rFonts w:ascii="Tahoma" w:hAnsi="Tahoma" w:cs="Tahoma"/>
        </w:rPr>
      </w:pPr>
    </w:p>
    <w:tbl>
      <w:tblPr>
        <w:tblStyle w:val="a4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7229"/>
      </w:tblGrid>
      <w:tr w:rsidR="006D2200" w:rsidRPr="00462E18" w14:paraId="5EDB24CC" w14:textId="77777777" w:rsidTr="00C3259C">
        <w:trPr>
          <w:trHeight w:val="20"/>
        </w:trPr>
        <w:tc>
          <w:tcPr>
            <w:tcW w:w="425" w:type="dxa"/>
            <w:vAlign w:val="center"/>
          </w:tcPr>
          <w:p w14:paraId="2A7AD74D" w14:textId="77777777" w:rsidR="006D2200" w:rsidRPr="00462E18" w:rsidRDefault="006D2200" w:rsidP="00353CAF">
            <w:pPr>
              <w:jc w:val="center"/>
              <w:rPr>
                <w:rFonts w:ascii="Tahoma" w:hAnsi="Tahoma" w:cs="Tahoma"/>
                <w:b/>
              </w:rPr>
            </w:pPr>
            <w:r w:rsidRPr="00462E18">
              <w:rPr>
                <w:rFonts w:ascii="Tahoma" w:hAnsi="Tahoma" w:cs="Tahoma"/>
                <w:b/>
              </w:rPr>
              <w:t>№ п</w:t>
            </w:r>
            <w:r w:rsidRPr="00462E18">
              <w:rPr>
                <w:rFonts w:ascii="Tahoma" w:hAnsi="Tahoma" w:cs="Tahoma"/>
                <w:b/>
                <w:lang w:val="en-US"/>
              </w:rPr>
              <w:t>/</w:t>
            </w:r>
            <w:r w:rsidRPr="00462E18">
              <w:rPr>
                <w:rFonts w:ascii="Tahoma" w:hAnsi="Tahoma" w:cs="Tahoma"/>
                <w:b/>
              </w:rPr>
              <w:t>п</w:t>
            </w:r>
          </w:p>
        </w:tc>
        <w:tc>
          <w:tcPr>
            <w:tcW w:w="2694" w:type="dxa"/>
            <w:vAlign w:val="center"/>
          </w:tcPr>
          <w:p w14:paraId="45A27B37" w14:textId="77777777" w:rsidR="006D2200" w:rsidRPr="00462E18" w:rsidRDefault="006D2200" w:rsidP="00353CAF">
            <w:pPr>
              <w:jc w:val="center"/>
              <w:rPr>
                <w:rFonts w:ascii="Tahoma" w:hAnsi="Tahoma" w:cs="Tahoma"/>
                <w:b/>
              </w:rPr>
            </w:pPr>
            <w:r w:rsidRPr="00462E18">
              <w:rPr>
                <w:rFonts w:ascii="Tahoma" w:hAnsi="Tahoma" w:cs="Tahoma"/>
                <w:b/>
              </w:rPr>
              <w:t>Наименование продукции</w:t>
            </w:r>
          </w:p>
        </w:tc>
        <w:tc>
          <w:tcPr>
            <w:tcW w:w="7229" w:type="dxa"/>
            <w:vAlign w:val="center"/>
          </w:tcPr>
          <w:p w14:paraId="055DC972" w14:textId="77777777" w:rsidR="006D2200" w:rsidRPr="00462E18" w:rsidRDefault="006D2200" w:rsidP="00353CAF">
            <w:pPr>
              <w:jc w:val="center"/>
              <w:rPr>
                <w:rFonts w:ascii="Tahoma" w:hAnsi="Tahoma" w:cs="Tahoma"/>
                <w:b/>
              </w:rPr>
            </w:pPr>
            <w:r w:rsidRPr="00462E18">
              <w:rPr>
                <w:rFonts w:ascii="Tahoma" w:hAnsi="Tahoma" w:cs="Tahoma"/>
                <w:b/>
              </w:rPr>
              <w:t>Характеристики товара, требуемые показатели</w:t>
            </w:r>
          </w:p>
        </w:tc>
      </w:tr>
      <w:tr w:rsidR="006D2200" w:rsidRPr="00462E18" w14:paraId="416FEE91" w14:textId="77777777" w:rsidTr="00C3259C">
        <w:trPr>
          <w:trHeight w:val="20"/>
        </w:trPr>
        <w:tc>
          <w:tcPr>
            <w:tcW w:w="425" w:type="dxa"/>
            <w:vAlign w:val="center"/>
          </w:tcPr>
          <w:p w14:paraId="181F9010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1</w:t>
            </w:r>
          </w:p>
        </w:tc>
        <w:tc>
          <w:tcPr>
            <w:tcW w:w="2694" w:type="dxa"/>
          </w:tcPr>
          <w:p w14:paraId="0DE66326" w14:textId="77777777" w:rsidR="006D2200" w:rsidRPr="00462E18" w:rsidRDefault="006D2200" w:rsidP="00353CAF">
            <w:pPr>
              <w:rPr>
                <w:rFonts w:ascii="Tahoma" w:hAnsi="Tahoma" w:cs="Tahoma"/>
              </w:rPr>
            </w:pPr>
            <w:r>
              <w:t>Трансформатор тока Т-0,66 3</w:t>
            </w:r>
            <w:r w:rsidRPr="00462E18">
              <w:t>00/5 УЗ</w:t>
            </w:r>
          </w:p>
        </w:tc>
        <w:tc>
          <w:tcPr>
            <w:tcW w:w="7229" w:type="dxa"/>
            <w:vAlign w:val="center"/>
          </w:tcPr>
          <w:p w14:paraId="5A765828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462E18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0920EEF2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Класс точности – не менее 0,5</w:t>
            </w:r>
          </w:p>
          <w:p w14:paraId="4F7B696B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Первичный номинальный ток: 3</w:t>
            </w:r>
            <w:r w:rsidRPr="00462E18">
              <w:rPr>
                <w:rFonts w:ascii="Tahoma" w:hAnsi="Tahoma" w:cs="Tahoma"/>
              </w:rPr>
              <w:t>00А</w:t>
            </w:r>
          </w:p>
          <w:p w14:paraId="4C880DDB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Вторичный номинальный ток: 5 А</w:t>
            </w:r>
          </w:p>
          <w:p w14:paraId="1A885830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Меж</w:t>
            </w:r>
            <w:r>
              <w:rPr>
                <w:rFonts w:ascii="Tahoma" w:hAnsi="Tahoma" w:cs="Tahoma"/>
              </w:rPr>
              <w:t>поверочный интервал – не менее 8</w:t>
            </w:r>
            <w:r w:rsidRPr="00462E18">
              <w:rPr>
                <w:rFonts w:ascii="Tahoma" w:hAnsi="Tahoma" w:cs="Tahoma"/>
              </w:rPr>
              <w:t xml:space="preserve">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7BABE3CE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</w:p>
        </w:tc>
      </w:tr>
      <w:tr w:rsidR="006D2200" w:rsidRPr="00462E18" w14:paraId="0EF827EB" w14:textId="77777777" w:rsidTr="00C3259C">
        <w:trPr>
          <w:trHeight w:val="20"/>
        </w:trPr>
        <w:tc>
          <w:tcPr>
            <w:tcW w:w="425" w:type="dxa"/>
            <w:vAlign w:val="center"/>
          </w:tcPr>
          <w:p w14:paraId="7E200976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2</w:t>
            </w:r>
          </w:p>
        </w:tc>
        <w:tc>
          <w:tcPr>
            <w:tcW w:w="2694" w:type="dxa"/>
          </w:tcPr>
          <w:p w14:paraId="2E17FD70" w14:textId="77777777" w:rsidR="006D2200" w:rsidRPr="00462E18" w:rsidRDefault="006D2200" w:rsidP="00353CAF">
            <w:pPr>
              <w:rPr>
                <w:rFonts w:ascii="Tahoma" w:hAnsi="Tahoma" w:cs="Tahoma"/>
              </w:rPr>
            </w:pPr>
            <w:r>
              <w:t>Трансформатор тока Т-0,66 25</w:t>
            </w:r>
            <w:r w:rsidRPr="00462E18">
              <w:t>0/5 УЗ</w:t>
            </w:r>
          </w:p>
        </w:tc>
        <w:tc>
          <w:tcPr>
            <w:tcW w:w="7229" w:type="dxa"/>
          </w:tcPr>
          <w:p w14:paraId="6962780B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462E18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01A42D58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Класс точности – не менее 0,5</w:t>
            </w:r>
          </w:p>
          <w:p w14:paraId="126C394D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Первичный номинальный ток: 25</w:t>
            </w:r>
            <w:r w:rsidRPr="00462E18">
              <w:rPr>
                <w:rFonts w:ascii="Tahoma" w:hAnsi="Tahoma" w:cs="Tahoma"/>
              </w:rPr>
              <w:t>0А</w:t>
            </w:r>
          </w:p>
          <w:p w14:paraId="5CDEF884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Вторичный номинальный ток: 5 А</w:t>
            </w:r>
          </w:p>
          <w:p w14:paraId="70F0D879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Меж</w:t>
            </w:r>
            <w:r>
              <w:rPr>
                <w:rFonts w:ascii="Tahoma" w:hAnsi="Tahoma" w:cs="Tahoma"/>
              </w:rPr>
              <w:t>поверочный интервал – не менее 8</w:t>
            </w:r>
            <w:r w:rsidRPr="00462E18">
              <w:rPr>
                <w:rFonts w:ascii="Tahoma" w:hAnsi="Tahoma" w:cs="Tahoma"/>
              </w:rPr>
              <w:t xml:space="preserve">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62AD8D7F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</w:p>
        </w:tc>
      </w:tr>
      <w:tr w:rsidR="006D2200" w:rsidRPr="00462E18" w14:paraId="3B494AC7" w14:textId="77777777" w:rsidTr="00C3259C">
        <w:trPr>
          <w:trHeight w:val="20"/>
        </w:trPr>
        <w:tc>
          <w:tcPr>
            <w:tcW w:w="425" w:type="dxa"/>
            <w:vAlign w:val="center"/>
          </w:tcPr>
          <w:p w14:paraId="61201C37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3</w:t>
            </w:r>
          </w:p>
        </w:tc>
        <w:tc>
          <w:tcPr>
            <w:tcW w:w="2694" w:type="dxa"/>
          </w:tcPr>
          <w:p w14:paraId="27E75A2B" w14:textId="77777777" w:rsidR="006D2200" w:rsidRPr="00462E18" w:rsidRDefault="006D2200" w:rsidP="00353CAF">
            <w:pPr>
              <w:rPr>
                <w:rFonts w:ascii="Tahoma" w:hAnsi="Tahoma" w:cs="Tahoma"/>
              </w:rPr>
            </w:pPr>
            <w:r>
              <w:t>Трансформатор тока Т-0,66 20</w:t>
            </w:r>
            <w:r w:rsidRPr="00462E18">
              <w:t>0/5 УЗ</w:t>
            </w:r>
          </w:p>
        </w:tc>
        <w:tc>
          <w:tcPr>
            <w:tcW w:w="7229" w:type="dxa"/>
          </w:tcPr>
          <w:p w14:paraId="717AF25E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462E18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14B0FCAF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Класс точности – не менее 0,5</w:t>
            </w:r>
          </w:p>
          <w:p w14:paraId="64DA74DA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Первичный номинальный ток: 2</w:t>
            </w:r>
            <w:r>
              <w:rPr>
                <w:rFonts w:ascii="Tahoma" w:hAnsi="Tahoma" w:cs="Tahoma"/>
              </w:rPr>
              <w:t>0</w:t>
            </w:r>
            <w:r w:rsidRPr="00462E18">
              <w:rPr>
                <w:rFonts w:ascii="Tahoma" w:hAnsi="Tahoma" w:cs="Tahoma"/>
              </w:rPr>
              <w:t>0А</w:t>
            </w:r>
          </w:p>
          <w:p w14:paraId="2BC1C0A3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Вторичный номинальный ток: 5 А</w:t>
            </w:r>
          </w:p>
          <w:p w14:paraId="43080734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Меж</w:t>
            </w:r>
            <w:r>
              <w:rPr>
                <w:rFonts w:ascii="Tahoma" w:hAnsi="Tahoma" w:cs="Tahoma"/>
              </w:rPr>
              <w:t>поверочный интервал – не менее 8</w:t>
            </w:r>
            <w:r w:rsidRPr="00462E18">
              <w:rPr>
                <w:rFonts w:ascii="Tahoma" w:hAnsi="Tahoma" w:cs="Tahoma"/>
              </w:rPr>
              <w:t xml:space="preserve">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26093580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</w:p>
          <w:p w14:paraId="4A5640A6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</w:p>
        </w:tc>
      </w:tr>
      <w:tr w:rsidR="006D2200" w:rsidRPr="00462E18" w14:paraId="039DEC9C" w14:textId="77777777" w:rsidTr="00C3259C">
        <w:trPr>
          <w:trHeight w:val="20"/>
        </w:trPr>
        <w:tc>
          <w:tcPr>
            <w:tcW w:w="425" w:type="dxa"/>
            <w:vAlign w:val="center"/>
          </w:tcPr>
          <w:p w14:paraId="05C698ED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4</w:t>
            </w:r>
          </w:p>
        </w:tc>
        <w:tc>
          <w:tcPr>
            <w:tcW w:w="2694" w:type="dxa"/>
          </w:tcPr>
          <w:p w14:paraId="2EE56D67" w14:textId="77777777" w:rsidR="006D2200" w:rsidRPr="00462E18" w:rsidRDefault="006D2200" w:rsidP="00353CAF">
            <w:pPr>
              <w:rPr>
                <w:rFonts w:ascii="Tahoma" w:hAnsi="Tahoma" w:cs="Tahoma"/>
              </w:rPr>
            </w:pPr>
            <w:r>
              <w:t>Трансформатор тока Т-0,66 15</w:t>
            </w:r>
            <w:r w:rsidRPr="00462E18">
              <w:t>0/5 УЗ</w:t>
            </w:r>
          </w:p>
        </w:tc>
        <w:tc>
          <w:tcPr>
            <w:tcW w:w="7229" w:type="dxa"/>
            <w:vAlign w:val="center"/>
          </w:tcPr>
          <w:p w14:paraId="32A2CFD3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462E18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2B0BAF77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Класс точности – не менее 0,5</w:t>
            </w:r>
          </w:p>
          <w:p w14:paraId="7A572B96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Первичный номинальный ток: 15</w:t>
            </w:r>
            <w:r w:rsidRPr="00462E18">
              <w:rPr>
                <w:rFonts w:ascii="Tahoma" w:hAnsi="Tahoma" w:cs="Tahoma"/>
              </w:rPr>
              <w:t>0А</w:t>
            </w:r>
          </w:p>
          <w:p w14:paraId="7D302501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lastRenderedPageBreak/>
              <w:t>Вторичный номинальный ток: 5 А</w:t>
            </w:r>
          </w:p>
          <w:p w14:paraId="3B089FF5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Меж</w:t>
            </w:r>
            <w:r>
              <w:rPr>
                <w:rFonts w:ascii="Tahoma" w:hAnsi="Tahoma" w:cs="Tahoma"/>
              </w:rPr>
              <w:t>поверочный интервал – не менее 8</w:t>
            </w:r>
            <w:r w:rsidRPr="00462E18">
              <w:rPr>
                <w:rFonts w:ascii="Tahoma" w:hAnsi="Tahoma" w:cs="Tahoma"/>
              </w:rPr>
              <w:t xml:space="preserve">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54ED58F0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</w:p>
        </w:tc>
      </w:tr>
      <w:tr w:rsidR="006D2200" w:rsidRPr="00462E18" w14:paraId="68B68C01" w14:textId="77777777" w:rsidTr="00C3259C">
        <w:trPr>
          <w:trHeight w:val="20"/>
        </w:trPr>
        <w:tc>
          <w:tcPr>
            <w:tcW w:w="425" w:type="dxa"/>
            <w:vAlign w:val="center"/>
          </w:tcPr>
          <w:p w14:paraId="5C8ADF22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lastRenderedPageBreak/>
              <w:t>5</w:t>
            </w:r>
          </w:p>
        </w:tc>
        <w:tc>
          <w:tcPr>
            <w:tcW w:w="2694" w:type="dxa"/>
          </w:tcPr>
          <w:p w14:paraId="569EF99C" w14:textId="77777777" w:rsidR="006D2200" w:rsidRPr="00462E18" w:rsidRDefault="006D2200" w:rsidP="00353CAF">
            <w:pPr>
              <w:rPr>
                <w:rFonts w:ascii="Tahoma" w:hAnsi="Tahoma" w:cs="Tahoma"/>
              </w:rPr>
            </w:pPr>
            <w:r w:rsidRPr="00462E18">
              <w:t>Трансформатор тока Т-0,66 1</w:t>
            </w:r>
            <w:r>
              <w:t>0</w:t>
            </w:r>
            <w:r w:rsidRPr="00462E18">
              <w:t>0/5 УЗ</w:t>
            </w:r>
          </w:p>
        </w:tc>
        <w:tc>
          <w:tcPr>
            <w:tcW w:w="7229" w:type="dxa"/>
            <w:vAlign w:val="center"/>
          </w:tcPr>
          <w:p w14:paraId="2BDAC2D8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462E18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0271A4E6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Класс точности – не менее 0,5</w:t>
            </w:r>
          </w:p>
          <w:p w14:paraId="5CCFC985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Первичный номинальный ток: 1</w:t>
            </w:r>
            <w:r>
              <w:rPr>
                <w:rFonts w:ascii="Tahoma" w:hAnsi="Tahoma" w:cs="Tahoma"/>
              </w:rPr>
              <w:t>0</w:t>
            </w:r>
            <w:r w:rsidRPr="00462E18">
              <w:rPr>
                <w:rFonts w:ascii="Tahoma" w:hAnsi="Tahoma" w:cs="Tahoma"/>
              </w:rPr>
              <w:t>0А</w:t>
            </w:r>
          </w:p>
          <w:p w14:paraId="2A72D57A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Вторичный номинальный ток: 5 А</w:t>
            </w:r>
          </w:p>
          <w:p w14:paraId="127471DB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Меж</w:t>
            </w:r>
            <w:r>
              <w:rPr>
                <w:rFonts w:ascii="Tahoma" w:hAnsi="Tahoma" w:cs="Tahoma"/>
              </w:rPr>
              <w:t>поверочный интервал – не менее 8</w:t>
            </w:r>
            <w:r w:rsidRPr="00462E18">
              <w:rPr>
                <w:rFonts w:ascii="Tahoma" w:hAnsi="Tahoma" w:cs="Tahoma"/>
              </w:rPr>
              <w:t xml:space="preserve">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18408B72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</w:p>
        </w:tc>
      </w:tr>
      <w:tr w:rsidR="006D2200" w:rsidRPr="00462E18" w14:paraId="365AB357" w14:textId="77777777" w:rsidTr="00C3259C">
        <w:trPr>
          <w:trHeight w:val="20"/>
        </w:trPr>
        <w:tc>
          <w:tcPr>
            <w:tcW w:w="425" w:type="dxa"/>
            <w:vAlign w:val="center"/>
          </w:tcPr>
          <w:p w14:paraId="3E25FE72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6</w:t>
            </w:r>
          </w:p>
        </w:tc>
        <w:tc>
          <w:tcPr>
            <w:tcW w:w="2694" w:type="dxa"/>
          </w:tcPr>
          <w:p w14:paraId="529F2D76" w14:textId="77777777" w:rsidR="006D2200" w:rsidRPr="00462E18" w:rsidRDefault="006D2200" w:rsidP="00353CAF">
            <w:pPr>
              <w:rPr>
                <w:rFonts w:ascii="Tahoma" w:hAnsi="Tahoma" w:cs="Tahoma"/>
                <w:sz w:val="17"/>
                <w:szCs w:val="17"/>
              </w:rPr>
            </w:pPr>
            <w:r>
              <w:t>Трансформатор тока Т-0,66 5</w:t>
            </w:r>
            <w:r w:rsidRPr="00462E18">
              <w:t>0/5 УЗ</w:t>
            </w:r>
          </w:p>
        </w:tc>
        <w:tc>
          <w:tcPr>
            <w:tcW w:w="7229" w:type="dxa"/>
            <w:vAlign w:val="center"/>
          </w:tcPr>
          <w:p w14:paraId="3F9FDDBC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462E18">
              <w:rPr>
                <w:rFonts w:ascii="Tahoma" w:hAnsi="Tahoma" w:cs="Tahoma"/>
                <w:color w:val="000000"/>
              </w:rPr>
              <w:t>Номинальное напряжение: до 0,66 кВ</w:t>
            </w:r>
          </w:p>
          <w:p w14:paraId="730A5547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Класс точности – не менее 0,5</w:t>
            </w:r>
          </w:p>
          <w:p w14:paraId="6E7678C8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Первичный номинальный ток: 5</w:t>
            </w:r>
            <w:r w:rsidRPr="00462E18">
              <w:rPr>
                <w:rFonts w:ascii="Tahoma" w:hAnsi="Tahoma" w:cs="Tahoma"/>
              </w:rPr>
              <w:t>0А</w:t>
            </w:r>
          </w:p>
          <w:p w14:paraId="52047163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Вторичный номинальный ток: 5 А</w:t>
            </w:r>
          </w:p>
          <w:p w14:paraId="0F7ECFFD" w14:textId="77777777" w:rsidR="006D2200" w:rsidRPr="00462E18" w:rsidRDefault="006D2200" w:rsidP="00353CAF">
            <w:pPr>
              <w:shd w:val="clear" w:color="auto" w:fill="FFFFFF"/>
              <w:rPr>
                <w:rFonts w:ascii="Tahoma" w:hAnsi="Tahoma" w:cs="Tahoma"/>
              </w:rPr>
            </w:pPr>
            <w:r w:rsidRPr="00462E18">
              <w:rPr>
                <w:rFonts w:ascii="Tahoma" w:hAnsi="Tahoma" w:cs="Tahoma"/>
              </w:rPr>
              <w:t>Меж</w:t>
            </w:r>
            <w:r>
              <w:rPr>
                <w:rFonts w:ascii="Tahoma" w:hAnsi="Tahoma" w:cs="Tahoma"/>
              </w:rPr>
              <w:t>поверочный интервал – не менее 8</w:t>
            </w:r>
            <w:r w:rsidRPr="00462E18">
              <w:rPr>
                <w:rFonts w:ascii="Tahoma" w:hAnsi="Tahoma" w:cs="Tahoma"/>
              </w:rPr>
              <w:t xml:space="preserve"> лет. Выводы вторичной измер. обмотки трансформаторов тока должны иметь крышки для опломбировки. Трансформаторы тока должны быть укомплектованы шиной (первичной обмоткой).</w:t>
            </w:r>
          </w:p>
          <w:p w14:paraId="0EFDDB67" w14:textId="77777777" w:rsidR="006D2200" w:rsidRPr="00462E18" w:rsidRDefault="006D2200" w:rsidP="00353CAF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508144EA" w14:textId="5F18F334" w:rsidR="00C731B1" w:rsidRDefault="00C731B1" w:rsidP="00C731B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5B36FAF0" w14:textId="77777777" w:rsidR="006779B5" w:rsidRPr="00C731B1" w:rsidRDefault="006779B5" w:rsidP="00C731B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58850213" w14:textId="55208714" w:rsidR="00881801" w:rsidRPr="00C731B1" w:rsidRDefault="00881801" w:rsidP="00881801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color w:val="000000" w:themeColor="text1"/>
          <w:lang w:eastAsia="en-US"/>
        </w:rPr>
        <w:t xml:space="preserve">Место поставки: </w:t>
      </w:r>
      <w:r w:rsidRPr="00C731B1">
        <w:rPr>
          <w:rFonts w:ascii="Tahoma" w:hAnsi="Tahoma" w:cs="Tahoma"/>
        </w:rPr>
        <w:t xml:space="preserve">Российская </w:t>
      </w:r>
      <w:r w:rsidRPr="00881801">
        <w:rPr>
          <w:rFonts w:ascii="Tahoma" w:eastAsia="Times New Roman" w:hAnsi="Tahoma" w:cs="Tahoma"/>
          <w:color w:val="000000" w:themeColor="text1"/>
          <w:lang w:eastAsia="en-US"/>
        </w:rPr>
        <w:t>Федерация</w:t>
      </w:r>
      <w:r w:rsidRPr="00C731B1">
        <w:rPr>
          <w:rFonts w:ascii="Tahoma" w:hAnsi="Tahoma" w:cs="Tahoma"/>
        </w:rPr>
        <w:t xml:space="preserve">, Оренбургская область, г. Оренбург, ул. </w:t>
      </w:r>
      <w:r w:rsidR="00C34A2A">
        <w:rPr>
          <w:rFonts w:ascii="Tahoma" w:hAnsi="Tahoma" w:cs="Tahoma"/>
        </w:rPr>
        <w:t>Набережная, 25В</w:t>
      </w:r>
      <w:r w:rsidRPr="00C731B1">
        <w:rPr>
          <w:rFonts w:ascii="Tahoma" w:hAnsi="Tahoma" w:cs="Tahoma"/>
          <w:lang w:eastAsia="ar-SA"/>
        </w:rPr>
        <w:t>.</w:t>
      </w:r>
    </w:p>
    <w:p w14:paraId="1EC7E8B8" w14:textId="77777777" w:rsidR="00C731B1" w:rsidRPr="00C731B1" w:rsidRDefault="00C731B1" w:rsidP="00C731B1">
      <w:pPr>
        <w:numPr>
          <w:ilvl w:val="0"/>
          <w:numId w:val="29"/>
        </w:numPr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C731B1">
        <w:rPr>
          <w:rFonts w:ascii="Tahoma" w:hAnsi="Tahoma" w:cs="Tahoma"/>
        </w:rPr>
        <w:t xml:space="preserve"> </w:t>
      </w:r>
    </w:p>
    <w:p w14:paraId="7637AFE2" w14:textId="77777777" w:rsidR="00C731B1" w:rsidRPr="00C731B1" w:rsidRDefault="00C731B1" w:rsidP="00C731B1">
      <w:pPr>
        <w:widowControl/>
        <w:autoSpaceDE/>
        <w:adjustRightInd/>
        <w:jc w:val="both"/>
        <w:rPr>
          <w:rFonts w:ascii="Tahoma" w:hAnsi="Tahoma" w:cs="Tahoma"/>
        </w:rPr>
      </w:pPr>
    </w:p>
    <w:p w14:paraId="51637786" w14:textId="77777777" w:rsidR="00C731B1" w:rsidRPr="00C731B1" w:rsidRDefault="00C731B1" w:rsidP="00C731B1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C731B1"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C731B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6FED246C" w14:textId="77777777" w:rsidR="00C731B1" w:rsidRPr="00C731B1" w:rsidRDefault="00C731B1" w:rsidP="00C731B1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C731B1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C731B1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C731B1">
        <w:t xml:space="preserve"> Товар не должен быть в залоге, под арестом, не должен быть обременен риском конфискации.</w:t>
      </w:r>
    </w:p>
    <w:p w14:paraId="779B2DC8" w14:textId="77777777" w:rsidR="00C731B1" w:rsidRPr="00C731B1" w:rsidRDefault="00C731B1" w:rsidP="00C731B1">
      <w:pPr>
        <w:jc w:val="both"/>
        <w:rPr>
          <w:rFonts w:ascii="Tahoma" w:hAnsi="Tahoma" w:cs="Tahoma"/>
        </w:rPr>
      </w:pPr>
      <w:r w:rsidRPr="00C731B1">
        <w:rPr>
          <w:rFonts w:ascii="Tahoma" w:hAnsi="Tahoma" w:cs="Tahoma"/>
        </w:rPr>
        <w:t xml:space="preserve">           Поставляемое оборудование должно отвечать требованиям, установленным Федеральным закон от 26.06.2008 № </w:t>
      </w:r>
      <w:r w:rsidRPr="00881801">
        <w:rPr>
          <w:rFonts w:ascii="Tahoma" w:hAnsi="Tahoma" w:cs="Tahoma"/>
          <w:color w:val="000000" w:themeColor="text1"/>
        </w:rPr>
        <w:t xml:space="preserve">102-ФЗ (ред. от 27.12.2019) </w:t>
      </w:r>
      <w:r w:rsidRPr="00C731B1">
        <w:rPr>
          <w:rFonts w:ascii="Tahoma" w:hAnsi="Tahoma" w:cs="Tahoma"/>
        </w:rPr>
        <w:t>"Об обеспечении единства измерений"</w:t>
      </w:r>
    </w:p>
    <w:p w14:paraId="173836E3" w14:textId="77777777" w:rsidR="00C731B1" w:rsidRPr="00C731B1" w:rsidRDefault="00C731B1" w:rsidP="00C731B1">
      <w:pPr>
        <w:jc w:val="both"/>
        <w:rPr>
          <w:rFonts w:ascii="Tahoma" w:hAnsi="Tahoma" w:cs="Tahoma"/>
        </w:rPr>
      </w:pPr>
      <w:r w:rsidRPr="00C731B1">
        <w:rPr>
          <w:rFonts w:ascii="Tahoma" w:hAnsi="Tahoma" w:cs="Tahoma"/>
        </w:rPr>
        <w:t xml:space="preserve">Поставляемое </w:t>
      </w:r>
      <w:r w:rsidRPr="00881801">
        <w:rPr>
          <w:rFonts w:ascii="Tahoma" w:hAnsi="Tahoma" w:cs="Tahoma"/>
          <w:color w:val="000000" w:themeColor="text1"/>
        </w:rPr>
        <w:t xml:space="preserve">оборудование должно отвечать требованиям, установленным Постановлением Правительства РФ от 17.07.2015 № 719 </w:t>
      </w:r>
      <w:r w:rsidRPr="00C731B1">
        <w:rPr>
          <w:rFonts w:ascii="Tahoma" w:hAnsi="Tahoma" w:cs="Tahoma"/>
        </w:rPr>
        <w:t>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14:paraId="629E6539" w14:textId="77777777" w:rsidR="00C731B1" w:rsidRPr="00C731B1" w:rsidRDefault="00C731B1" w:rsidP="00C731B1">
      <w:pPr>
        <w:jc w:val="both"/>
        <w:rPr>
          <w:rFonts w:ascii="Tahoma" w:hAnsi="Tahoma" w:cs="Tahoma"/>
        </w:rPr>
      </w:pPr>
      <w:r w:rsidRPr="00C731B1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719E35D6" w14:textId="77777777" w:rsidR="00C731B1" w:rsidRPr="00C731B1" w:rsidRDefault="00C731B1" w:rsidP="00C731B1">
      <w:pPr>
        <w:jc w:val="both"/>
        <w:rPr>
          <w:rFonts w:ascii="Tahoma" w:hAnsi="Tahoma" w:cs="Tahoma"/>
        </w:rPr>
      </w:pPr>
    </w:p>
    <w:p w14:paraId="5D8455CA" w14:textId="77777777" w:rsidR="00C731B1" w:rsidRPr="00C731B1" w:rsidRDefault="00C731B1" w:rsidP="00C731B1">
      <w:pPr>
        <w:numPr>
          <w:ilvl w:val="0"/>
          <w:numId w:val="29"/>
        </w:numPr>
        <w:jc w:val="both"/>
        <w:rPr>
          <w:rFonts w:ascii="Tahoma" w:hAnsi="Tahoma" w:cs="Tahoma"/>
          <w:i/>
          <w:color w:val="FF0000"/>
        </w:rPr>
      </w:pPr>
      <w:r w:rsidRPr="00C731B1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C731B1">
        <w:rPr>
          <w:rFonts w:ascii="Tahoma" w:hAnsi="Tahoma" w:cs="Tahoma"/>
        </w:rPr>
        <w:t xml:space="preserve"> </w:t>
      </w:r>
      <w:r w:rsidRPr="00C731B1">
        <w:rPr>
          <w:rFonts w:ascii="Tahoma" w:hAnsi="Tahoma" w:cs="Tahoma"/>
          <w:color w:val="000000"/>
        </w:rPr>
        <w:t xml:space="preserve"> </w:t>
      </w:r>
    </w:p>
    <w:p w14:paraId="38DC1ABF" w14:textId="77777777" w:rsidR="00C731B1" w:rsidRPr="00C731B1" w:rsidRDefault="00C731B1" w:rsidP="00C731B1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6EFAEE98" w14:textId="77777777" w:rsidR="00C731B1" w:rsidRPr="00C731B1" w:rsidRDefault="00C731B1" w:rsidP="00C731B1">
      <w:pPr>
        <w:ind w:firstLine="709"/>
        <w:jc w:val="both"/>
        <w:rPr>
          <w:rFonts w:ascii="Tahoma" w:hAnsi="Tahoma" w:cs="Tahoma"/>
          <w:lang w:eastAsia="en-US"/>
        </w:rPr>
      </w:pPr>
      <w:r w:rsidRPr="00C731B1">
        <w:rPr>
          <w:rFonts w:ascii="Tahoma" w:hAnsi="Tahoma" w:cs="Tahoma"/>
          <w:lang w:eastAsia="en-US"/>
        </w:rPr>
        <w:t>Поставщик, при поставке Товара должен передать Покупателю следующие документы на русском языке:</w:t>
      </w:r>
    </w:p>
    <w:p w14:paraId="2BA03BED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Оригинал упаковочного листа на каждое отгруженное место;</w:t>
      </w:r>
    </w:p>
    <w:p w14:paraId="3D27AC91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Заверенная Копия, либо Оригинал сертификата качества завода-изготовителя;</w:t>
      </w:r>
    </w:p>
    <w:p w14:paraId="36141CBB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3C9EF48C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391864B1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Оригинал паспорта (формуляра) изготовителя на поставляемую Продукцию;</w:t>
      </w:r>
    </w:p>
    <w:p w14:paraId="77DBBF3A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Оригинал инструкции (руководства) по эксплуатации Продукции;</w:t>
      </w:r>
    </w:p>
    <w:p w14:paraId="4444079C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Заверенную копию/оригинал свидетельства о происхождении Продукции;</w:t>
      </w:r>
    </w:p>
    <w:p w14:paraId="00E4C91D" w14:textId="77777777" w:rsidR="00C731B1" w:rsidRPr="00C731B1" w:rsidRDefault="00C731B1" w:rsidP="00C731B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C731B1">
        <w:rPr>
          <w:rFonts w:ascii="Tahoma" w:eastAsia="Times New Roman" w:hAnsi="Tahoma" w:cs="Tahoma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14:paraId="6403FE0D" w14:textId="77777777" w:rsidR="00C731B1" w:rsidRPr="00C731B1" w:rsidRDefault="00C731B1" w:rsidP="00C731B1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0836327C" w14:textId="77777777" w:rsidR="00C731B1" w:rsidRPr="00C731B1" w:rsidRDefault="00C731B1" w:rsidP="00C731B1">
      <w:pPr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223B845C" w14:textId="77777777" w:rsidR="00C731B1" w:rsidRPr="00C731B1" w:rsidRDefault="00C731B1" w:rsidP="00C731B1">
      <w:pPr>
        <w:tabs>
          <w:tab w:val="left" w:pos="851"/>
        </w:tabs>
        <w:ind w:left="426"/>
        <w:jc w:val="both"/>
        <w:rPr>
          <w:rFonts w:ascii="Tahoma" w:hAnsi="Tahoma" w:cs="Tahoma"/>
        </w:rPr>
      </w:pPr>
    </w:p>
    <w:p w14:paraId="60517192" w14:textId="77777777" w:rsidR="00C731B1" w:rsidRPr="00C731B1" w:rsidRDefault="00C731B1" w:rsidP="00C731B1">
      <w:pPr>
        <w:tabs>
          <w:tab w:val="left" w:pos="-142"/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snapToGrid w:val="0"/>
        </w:rPr>
        <w:t xml:space="preserve">Продукция должна соответствовать требованиям </w:t>
      </w:r>
      <w:r w:rsidRPr="00C731B1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2F7ED810" w14:textId="77777777" w:rsidR="00C731B1" w:rsidRPr="00C731B1" w:rsidRDefault="00C731B1" w:rsidP="00C731B1">
      <w:pPr>
        <w:tabs>
          <w:tab w:val="left" w:pos="284"/>
        </w:tabs>
        <w:jc w:val="both"/>
        <w:rPr>
          <w:rFonts w:ascii="Tahoma" w:hAnsi="Tahoma" w:cs="Tahoma"/>
        </w:rPr>
      </w:pPr>
    </w:p>
    <w:p w14:paraId="3033B87A" w14:textId="77777777" w:rsidR="00C731B1" w:rsidRPr="00C731B1" w:rsidRDefault="00C731B1" w:rsidP="00C731B1">
      <w:pPr>
        <w:numPr>
          <w:ilvl w:val="0"/>
          <w:numId w:val="29"/>
        </w:num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C731B1">
        <w:rPr>
          <w:rFonts w:ascii="Tahoma" w:hAnsi="Tahoma" w:cs="Tahoma"/>
        </w:rPr>
        <w:t xml:space="preserve"> </w:t>
      </w:r>
    </w:p>
    <w:p w14:paraId="4B38F1EB" w14:textId="77777777" w:rsidR="00C731B1" w:rsidRPr="00C731B1" w:rsidRDefault="00C731B1" w:rsidP="00C731B1">
      <w:pPr>
        <w:tabs>
          <w:tab w:val="left" w:pos="139"/>
          <w:tab w:val="left" w:pos="567"/>
        </w:tabs>
        <w:autoSpaceDE/>
        <w:autoSpaceDN/>
        <w:adjustRightInd/>
        <w:ind w:left="786"/>
        <w:contextualSpacing/>
        <w:jc w:val="both"/>
        <w:rPr>
          <w:rFonts w:ascii="Tahoma" w:hAnsi="Tahoma" w:cs="Tahoma"/>
        </w:rPr>
      </w:pPr>
    </w:p>
    <w:p w14:paraId="62A596CA" w14:textId="77777777" w:rsidR="00C731B1" w:rsidRPr="00C731B1" w:rsidRDefault="00C731B1" w:rsidP="00C731B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b/>
        </w:rPr>
        <w:t xml:space="preserve">Приемка Продукции по количеству </w:t>
      </w:r>
      <w:r w:rsidRPr="00C731B1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товарной накладной/УПД (форма ТОРГ-12).</w:t>
      </w:r>
    </w:p>
    <w:p w14:paraId="0596BC19" w14:textId="77777777" w:rsidR="00C731B1" w:rsidRPr="00C731B1" w:rsidRDefault="00C731B1" w:rsidP="00C731B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C731B1">
        <w:rPr>
          <w:rFonts w:ascii="Tahoma" w:hAnsi="Tahoma" w:cs="Tahoma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2BAB01A" w14:textId="77777777" w:rsidR="00C731B1" w:rsidRPr="00C731B1" w:rsidRDefault="00C731B1" w:rsidP="00C731B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C731B1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F027E95" w14:textId="77777777" w:rsidR="00C731B1" w:rsidRPr="00C731B1" w:rsidRDefault="00C731B1" w:rsidP="00C731B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b/>
        </w:rPr>
        <w:t xml:space="preserve">Приемка Продукции по качеству </w:t>
      </w:r>
      <w:r w:rsidRPr="00C731B1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2DBEE942" w14:textId="77777777" w:rsidR="00C731B1" w:rsidRPr="00C731B1" w:rsidRDefault="00C731B1" w:rsidP="00C731B1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b/>
        </w:rPr>
        <w:t>Датой поставки Продукции и датой приемки Продукции</w:t>
      </w:r>
      <w:r w:rsidRPr="00C731B1">
        <w:rPr>
          <w:rFonts w:ascii="Tahoma" w:hAnsi="Tahoma" w:cs="Tahoma"/>
        </w:rPr>
        <w:t xml:space="preserve"> является дата подписания товарной накладной</w:t>
      </w:r>
      <w:r w:rsidRPr="00C731B1">
        <w:rPr>
          <w:rFonts w:ascii="Tahoma" w:hAnsi="Tahoma" w:cs="Tahoma"/>
          <w:szCs w:val="22"/>
          <w:lang w:eastAsia="en-US"/>
        </w:rPr>
        <w:t>/УПД</w:t>
      </w:r>
      <w:r w:rsidRPr="00C731B1">
        <w:rPr>
          <w:rFonts w:ascii="Tahoma" w:hAnsi="Tahoma" w:cs="Tahoma"/>
        </w:rPr>
        <w:t xml:space="preserve"> (форма ТОРГ-12) уполномоченными представителями Сторон.</w:t>
      </w:r>
    </w:p>
    <w:p w14:paraId="10074C44" w14:textId="77777777" w:rsidR="00C731B1" w:rsidRPr="00C731B1" w:rsidRDefault="00C731B1" w:rsidP="00961CF4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</w:rPr>
      </w:pPr>
    </w:p>
    <w:p w14:paraId="03058487" w14:textId="77777777" w:rsidR="00C731B1" w:rsidRPr="00C731B1" w:rsidRDefault="00C731B1" w:rsidP="00C731B1">
      <w:pPr>
        <w:widowControl/>
        <w:numPr>
          <w:ilvl w:val="0"/>
          <w:numId w:val="29"/>
        </w:numPr>
        <w:tabs>
          <w:tab w:val="left" w:pos="851"/>
        </w:tabs>
        <w:autoSpaceDE/>
        <w:adjustRightInd/>
        <w:ind w:left="0" w:firstLine="426"/>
        <w:contextualSpacing/>
        <w:jc w:val="both"/>
      </w:pPr>
      <w:r w:rsidRPr="00C731B1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05B9EEE3" w14:textId="77777777" w:rsidR="00C731B1" w:rsidRPr="0043732B" w:rsidRDefault="00C731B1" w:rsidP="00C731B1">
      <w:pPr>
        <w:widowControl/>
        <w:tabs>
          <w:tab w:val="left" w:pos="851"/>
        </w:tabs>
        <w:autoSpaceDE/>
        <w:adjustRightInd/>
        <w:ind w:left="426"/>
        <w:contextualSpacing/>
        <w:jc w:val="both"/>
        <w:rPr>
          <w:rFonts w:ascii="Tahoma" w:hAnsi="Tahoma" w:cs="Tahoma"/>
          <w:color w:val="000000"/>
        </w:rPr>
      </w:pPr>
    </w:p>
    <w:p w14:paraId="0F69D9F7" w14:textId="3A78ACC4" w:rsidR="0043732B" w:rsidRDefault="0043732B" w:rsidP="0043732B">
      <w:pPr>
        <w:ind w:left="7" w:firstLine="701"/>
        <w:rPr>
          <w:rFonts w:ascii="Tahoma" w:hAnsi="Tahoma" w:cs="Tahoma"/>
          <w:b/>
        </w:rPr>
      </w:pPr>
      <w:r w:rsidRPr="0043732B">
        <w:rPr>
          <w:rFonts w:ascii="Tahoma" w:hAnsi="Tahoma" w:cs="Tahoma"/>
          <w:b/>
        </w:rPr>
        <w:t>Гарантийный срок</w:t>
      </w:r>
      <w:r w:rsidRPr="0043732B">
        <w:rPr>
          <w:rFonts w:ascii="Tahoma" w:hAnsi="Tahoma" w:cs="Tahoma"/>
        </w:rPr>
        <w:t xml:space="preserve"> на Продукцию (далее – Гарантийный срок) составляет 48 месяцев с момента поставки Продукции Покупателю. </w:t>
      </w:r>
    </w:p>
    <w:p w14:paraId="490E24A7" w14:textId="51283AF0" w:rsidR="00C731B1" w:rsidRPr="00C731B1" w:rsidRDefault="00C731B1" w:rsidP="00C731B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C731B1">
        <w:rPr>
          <w:rFonts w:ascii="Tahoma" w:hAnsi="Tahoma" w:cs="Tahoma"/>
          <w:b/>
        </w:rPr>
        <w:t>Срок годности</w:t>
      </w:r>
      <w:r w:rsidRPr="00C731B1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3EA0EF41" w14:textId="77777777" w:rsidR="00C731B1" w:rsidRPr="00C731B1" w:rsidRDefault="00C731B1" w:rsidP="00C731B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C731B1">
        <w:rPr>
          <w:rFonts w:ascii="Tahoma" w:hAnsi="Tahoma" w:cs="Tahoma"/>
          <w:b/>
          <w:lang w:eastAsia="en-US"/>
        </w:rPr>
        <w:t>Срок устранения Недостатков</w:t>
      </w:r>
      <w:r w:rsidRPr="00C731B1">
        <w:rPr>
          <w:rFonts w:ascii="Tahoma" w:hAnsi="Tahoma" w:cs="Tahoma"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3F075DF1" w14:textId="77777777" w:rsidR="00C731B1" w:rsidRPr="00C731B1" w:rsidRDefault="00C731B1" w:rsidP="00C731B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C731B1">
        <w:rPr>
          <w:rFonts w:ascii="Tahoma" w:hAnsi="Tahoma" w:cs="Tahoma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18ABAB6A" w14:textId="77777777" w:rsidR="00C731B1" w:rsidRPr="00C731B1" w:rsidRDefault="00C731B1" w:rsidP="00C731B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C731B1">
        <w:rPr>
          <w:rFonts w:ascii="Tahoma" w:hAnsi="Tahoma" w:cs="Tahoma"/>
        </w:rPr>
        <w:t xml:space="preserve">Срок вывоза некачественной Продукции Поставщиком составляет 10 (десять) календарных дней </w:t>
      </w:r>
      <w:r w:rsidRPr="00C731B1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Недостатках.</w:t>
      </w:r>
    </w:p>
    <w:p w14:paraId="0CDBB237" w14:textId="77777777" w:rsidR="00C731B1" w:rsidRPr="00C731B1" w:rsidRDefault="00C731B1" w:rsidP="00C731B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C731B1">
        <w:rPr>
          <w:rFonts w:ascii="Tahoma" w:hAnsi="Tahoma" w:cs="Tahoma"/>
        </w:rPr>
        <w:t xml:space="preserve">Срок ответственного хранения некачественной Продукции составляет не более 30 (тридцать) дней </w:t>
      </w:r>
      <w:r w:rsidRPr="00C731B1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</w:t>
      </w:r>
    </w:p>
    <w:p w14:paraId="63509E00" w14:textId="77777777" w:rsidR="00C731B1" w:rsidRPr="00C731B1" w:rsidRDefault="00C731B1" w:rsidP="00C731B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C731B1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26CA64C8" w14:textId="77777777" w:rsidR="00C731B1" w:rsidRPr="00C731B1" w:rsidRDefault="00C731B1" w:rsidP="00C731B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C731B1">
        <w:rPr>
          <w:rFonts w:ascii="Tahoma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3D890D05" w14:textId="77777777" w:rsidR="00C731B1" w:rsidRPr="00C731B1" w:rsidRDefault="00C731B1" w:rsidP="00C731B1">
      <w:pPr>
        <w:widowControl/>
        <w:autoSpaceDE/>
        <w:autoSpaceDN/>
        <w:adjustRightInd/>
        <w:spacing w:after="160" w:line="259" w:lineRule="auto"/>
        <w:rPr>
          <w:rFonts w:ascii="Calibri" w:eastAsia="Times New Roman" w:hAnsi="Calibri" w:cs="Times New Roman"/>
          <w:b/>
          <w:sz w:val="22"/>
          <w:szCs w:val="22"/>
          <w:lang w:eastAsia="en-US"/>
        </w:rPr>
      </w:pPr>
    </w:p>
    <w:p w14:paraId="5F744D6E" w14:textId="5BEAEA9F" w:rsidR="0090308F" w:rsidRDefault="0090308F" w:rsidP="0090308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5E37C63A" w14:textId="1CBC9190" w:rsidR="00C34A2A" w:rsidRDefault="00C34A2A" w:rsidP="0090308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92909C6" w14:textId="6A7B7EEB" w:rsidR="00C34A2A" w:rsidRDefault="00C34A2A" w:rsidP="00C34A2A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>Технический директор</w:t>
      </w:r>
      <w:r w:rsidR="00C3259C">
        <w:rPr>
          <w:rFonts w:ascii="Tahoma" w:eastAsia="Times New Roman" w:hAnsi="Tahoma" w:cs="Tahoma"/>
          <w:color w:val="000000"/>
          <w:spacing w:val="-4"/>
        </w:rPr>
        <w:t xml:space="preserve">    </w:t>
      </w:r>
      <w:r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C3259C">
        <w:rPr>
          <w:rFonts w:ascii="Tahoma" w:eastAsia="Times New Roman" w:hAnsi="Tahoma" w:cs="Tahoma"/>
          <w:color w:val="000000"/>
          <w:spacing w:val="-4"/>
        </w:rPr>
        <w:t xml:space="preserve">                                                                                                        Н.Ю. Федоренко</w:t>
      </w:r>
      <w:r>
        <w:rPr>
          <w:rFonts w:ascii="Tahoma" w:eastAsia="Times New Roman" w:hAnsi="Tahoma" w:cs="Tahoma"/>
          <w:color w:val="000000"/>
          <w:spacing w:val="-4"/>
        </w:rPr>
        <w:t xml:space="preserve">                                                                                                                                                           </w:t>
      </w:r>
    </w:p>
    <w:sectPr w:rsidR="00C34A2A" w:rsidSect="00C3259C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1C70C" w14:textId="77777777" w:rsidR="00225A12" w:rsidRDefault="00225A12" w:rsidP="0090308F">
      <w:r>
        <w:separator/>
      </w:r>
    </w:p>
  </w:endnote>
  <w:endnote w:type="continuationSeparator" w:id="0">
    <w:p w14:paraId="1FE7968C" w14:textId="77777777" w:rsidR="00225A12" w:rsidRDefault="00225A12" w:rsidP="0090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30913" w14:textId="77777777" w:rsidR="00225A12" w:rsidRDefault="00225A12" w:rsidP="0090308F">
      <w:r>
        <w:separator/>
      </w:r>
    </w:p>
  </w:footnote>
  <w:footnote w:type="continuationSeparator" w:id="0">
    <w:p w14:paraId="2DAF6A1C" w14:textId="77777777" w:rsidR="00225A12" w:rsidRDefault="00225A12" w:rsidP="00903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46967300"/>
    <w:lvl w:ilvl="0" w:tplc="3F2255D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1"/>
  </w:num>
  <w:num w:numId="6">
    <w:abstractNumId w:val="14"/>
  </w:num>
  <w:num w:numId="7">
    <w:abstractNumId w:val="22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7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4"/>
  </w:num>
  <w:num w:numId="18">
    <w:abstractNumId w:val="13"/>
  </w:num>
  <w:num w:numId="19">
    <w:abstractNumId w:val="15"/>
  </w:num>
  <w:num w:numId="20">
    <w:abstractNumId w:val="21"/>
  </w:num>
  <w:num w:numId="21">
    <w:abstractNumId w:val="18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8F"/>
    <w:rsid w:val="00225A12"/>
    <w:rsid w:val="00295B12"/>
    <w:rsid w:val="00326D3E"/>
    <w:rsid w:val="003277A5"/>
    <w:rsid w:val="0043732B"/>
    <w:rsid w:val="00517FEB"/>
    <w:rsid w:val="005F5C68"/>
    <w:rsid w:val="006779B5"/>
    <w:rsid w:val="006D1F84"/>
    <w:rsid w:val="006D214D"/>
    <w:rsid w:val="006D2200"/>
    <w:rsid w:val="006E03BD"/>
    <w:rsid w:val="00843799"/>
    <w:rsid w:val="00881801"/>
    <w:rsid w:val="0090308F"/>
    <w:rsid w:val="00933563"/>
    <w:rsid w:val="00961CF4"/>
    <w:rsid w:val="00A2566C"/>
    <w:rsid w:val="00A90DC3"/>
    <w:rsid w:val="00B07C23"/>
    <w:rsid w:val="00C3259C"/>
    <w:rsid w:val="00C34A2A"/>
    <w:rsid w:val="00C731B1"/>
    <w:rsid w:val="00CF3C95"/>
    <w:rsid w:val="00E06DF0"/>
    <w:rsid w:val="00E722D9"/>
    <w:rsid w:val="00F4288B"/>
    <w:rsid w:val="00F5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1BD8"/>
  <w15:chartTrackingRefBased/>
  <w15:docId w15:val="{F26D60C9-668C-4F75-B805-A28764D7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90308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90308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90308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90308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0308F"/>
    <w:pPr>
      <w:ind w:left="720"/>
      <w:contextualSpacing/>
    </w:pPr>
  </w:style>
  <w:style w:type="table" w:styleId="a4">
    <w:name w:val="Table Grid"/>
    <w:basedOn w:val="a1"/>
    <w:uiPriority w:val="59"/>
    <w:rsid w:val="00903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03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90308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90308F"/>
  </w:style>
  <w:style w:type="paragraph" w:customStyle="1" w:styleId="a8">
    <w:name w:val="Подподпункт"/>
    <w:basedOn w:val="a7"/>
    <w:rsid w:val="0090308F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90308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90308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90308F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90308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08F"/>
  </w:style>
  <w:style w:type="character" w:customStyle="1" w:styleId="ad">
    <w:name w:val="Текст примечания Знак"/>
    <w:basedOn w:val="a0"/>
    <w:link w:val="ac"/>
    <w:uiPriority w:val="99"/>
    <w:semiHidden/>
    <w:rsid w:val="0090308F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08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08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308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308F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90308F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90308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90308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0308F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0308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0308F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90308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903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90308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90308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5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 Максим Евгеньевич</dc:creator>
  <cp:keywords/>
  <dc:description/>
  <cp:lastModifiedBy>Полякова Елена Владимировна</cp:lastModifiedBy>
  <cp:revision>4</cp:revision>
  <dcterms:created xsi:type="dcterms:W3CDTF">2025-05-05T09:26:00Z</dcterms:created>
  <dcterms:modified xsi:type="dcterms:W3CDTF">2025-05-20T12:07:00Z</dcterms:modified>
</cp:coreProperties>
</file>